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left"/>
        <w:outlineLvl w:val="1"/>
        <w:rPr>
          <w:rFonts w:hint="eastAsia" w:eastAsia="方正小标宋_GBK"/>
          <w:color w:val="000000"/>
          <w:sz w:val="44"/>
          <w:szCs w:val="44"/>
        </w:rPr>
      </w:pPr>
      <w:r>
        <w:rPr>
          <w:rFonts w:hint="eastAsia" w:ascii="黑体" w:hAnsi="黑体" w:eastAsia="黑体"/>
          <w:color w:val="000000"/>
          <w:sz w:val="32"/>
          <w:szCs w:val="32"/>
        </w:rPr>
        <w:t>附件2</w:t>
      </w:r>
      <w:r>
        <w:rPr>
          <w:rFonts w:ascii="黑体" w:hAnsi="黑体" w:eastAsia="黑体"/>
          <w:color w:val="000000"/>
          <w:sz w:val="32"/>
          <w:szCs w:val="32"/>
        </w:rPr>
        <w:t>：</w:t>
      </w:r>
    </w:p>
    <w:p>
      <w:pPr>
        <w:spacing w:line="540" w:lineRule="exact"/>
        <w:jc w:val="center"/>
        <w:rPr>
          <w:rFonts w:hint="eastAsia" w:eastAsia="方正小标宋简体"/>
          <w:sz w:val="44"/>
          <w:szCs w:val="44"/>
        </w:rPr>
      </w:pPr>
      <w:r>
        <w:rPr>
          <w:rFonts w:eastAsia="方正小标宋简体"/>
          <w:sz w:val="44"/>
          <w:szCs w:val="44"/>
        </w:rPr>
        <w:t>2021年度科技创新骨干人才计划项目</w:t>
      </w:r>
    </w:p>
    <w:p>
      <w:pPr>
        <w:spacing w:line="540" w:lineRule="exact"/>
        <w:jc w:val="center"/>
        <w:rPr>
          <w:rFonts w:eastAsia="方正小标宋简体"/>
          <w:sz w:val="44"/>
          <w:szCs w:val="44"/>
        </w:rPr>
      </w:pPr>
      <w:r>
        <w:rPr>
          <w:rFonts w:eastAsia="方正小标宋简体"/>
          <w:sz w:val="44"/>
          <w:szCs w:val="44"/>
        </w:rPr>
        <w:t>申报指南</w:t>
      </w:r>
    </w:p>
    <w:p>
      <w:pPr>
        <w:spacing w:line="540" w:lineRule="exact"/>
        <w:rPr>
          <w:rFonts w:hint="eastAsia" w:eastAsia="仿宋_GB2312"/>
          <w:sz w:val="32"/>
          <w:szCs w:val="32"/>
        </w:rPr>
      </w:pPr>
    </w:p>
    <w:p>
      <w:pPr>
        <w:spacing w:line="540" w:lineRule="exact"/>
        <w:ind w:firstLine="640" w:firstLineChars="200"/>
        <w:rPr>
          <w:rFonts w:eastAsia="黑体"/>
          <w:sz w:val="32"/>
          <w:szCs w:val="32"/>
        </w:rPr>
      </w:pPr>
      <w:r>
        <w:rPr>
          <w:rFonts w:hAnsi="黑体" w:eastAsia="黑体"/>
          <w:sz w:val="32"/>
          <w:szCs w:val="32"/>
        </w:rPr>
        <w:t>一、</w:t>
      </w:r>
      <w:r>
        <w:rPr>
          <w:rFonts w:eastAsia="黑体"/>
          <w:sz w:val="32"/>
          <w:szCs w:val="32"/>
        </w:rPr>
        <w:t>“</w:t>
      </w:r>
      <w:r>
        <w:rPr>
          <w:rFonts w:hAnsi="黑体" w:eastAsia="黑体"/>
          <w:sz w:val="32"/>
          <w:szCs w:val="32"/>
        </w:rPr>
        <w:t>强企</w:t>
      </w:r>
      <w:r>
        <w:rPr>
          <w:rFonts w:eastAsia="黑体"/>
          <w:sz w:val="32"/>
          <w:szCs w:val="32"/>
        </w:rPr>
        <w:t>”</w:t>
      </w:r>
      <w:r>
        <w:rPr>
          <w:rFonts w:hAnsi="黑体" w:eastAsia="黑体"/>
          <w:sz w:val="32"/>
          <w:szCs w:val="32"/>
        </w:rPr>
        <w:t>科技创新骨干人才</w:t>
      </w:r>
      <w:r>
        <w:rPr>
          <w:rFonts w:hint="eastAsia" w:hAnsi="黑体" w:eastAsia="黑体"/>
          <w:sz w:val="32"/>
          <w:szCs w:val="32"/>
        </w:rPr>
        <w:t>计划项目</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（一）申报条件</w:t>
      </w:r>
    </w:p>
    <w:p>
      <w:pPr>
        <w:spacing w:line="540" w:lineRule="exact"/>
        <w:ind w:firstLine="640" w:firstLineChars="200"/>
        <w:rPr>
          <w:rFonts w:eastAsia="仿宋_GB2312"/>
          <w:sz w:val="32"/>
          <w:szCs w:val="32"/>
        </w:rPr>
      </w:pPr>
      <w:r>
        <w:rPr>
          <w:rFonts w:eastAsia="仿宋_GB2312"/>
          <w:sz w:val="32"/>
          <w:szCs w:val="32"/>
        </w:rPr>
        <w:t xml:space="preserve"> “强企”科技创新骨干人才以</w:t>
      </w:r>
      <w:r>
        <w:rPr>
          <w:rFonts w:hint="eastAsia" w:eastAsia="仿宋_GB2312"/>
          <w:sz w:val="32"/>
          <w:szCs w:val="32"/>
        </w:rPr>
        <w:t>应</w:t>
      </w:r>
      <w:r>
        <w:rPr>
          <w:rFonts w:eastAsia="仿宋_GB2312"/>
          <w:sz w:val="32"/>
          <w:szCs w:val="32"/>
        </w:rPr>
        <w:t>企业生产实际需求为导向，</w:t>
      </w:r>
      <w:r>
        <w:rPr>
          <w:rFonts w:hint="eastAsia" w:eastAsia="仿宋_GB2312"/>
          <w:sz w:val="32"/>
          <w:szCs w:val="32"/>
        </w:rPr>
        <w:t>以企业战略性新兴产业、特色优势产业的共性关键技术或核心技术研发等重点领域为依托，以成果转移转化为重点，</w:t>
      </w:r>
      <w:r>
        <w:rPr>
          <w:rFonts w:eastAsia="仿宋_GB2312"/>
          <w:sz w:val="32"/>
          <w:szCs w:val="32"/>
        </w:rPr>
        <w:t>开展有利于人才成长、团队建设的创新性研究。</w:t>
      </w:r>
    </w:p>
    <w:p>
      <w:pPr>
        <w:spacing w:line="540" w:lineRule="exact"/>
        <w:ind w:firstLine="640" w:firstLineChars="200"/>
        <w:rPr>
          <w:rFonts w:eastAsia="仿宋_GB2312"/>
          <w:sz w:val="32"/>
          <w:szCs w:val="32"/>
        </w:rPr>
      </w:pPr>
      <w:r>
        <w:rPr>
          <w:rFonts w:eastAsia="仿宋_GB2312"/>
          <w:sz w:val="32"/>
          <w:szCs w:val="32"/>
        </w:rPr>
        <w:t>应具备以下基本条件：恪守学术道德和职业道德，学风正派，诚实守信；在兵团内注册的企业全职或兼职进行科学技术研发及科技成果转化的人员；具有从事研究所必需的实验条件以及人力、物力等，有充分的时间和精力从事有利于人才成长的研究工作；有稳定的研究方向，</w:t>
      </w:r>
      <w:r>
        <w:rPr>
          <w:rFonts w:hint="eastAsia" w:eastAsia="仿宋_GB2312"/>
          <w:sz w:val="32"/>
          <w:szCs w:val="32"/>
        </w:rPr>
        <w:t>已取得一定创新性成果，为企业生产经营创造了较大经济效益；</w:t>
      </w:r>
      <w:r>
        <w:rPr>
          <w:rFonts w:eastAsia="仿宋_GB2312"/>
          <w:sz w:val="32"/>
          <w:szCs w:val="32"/>
        </w:rPr>
        <w:t>具有主持承担兵团或师（市）院（校）科技项目的经验；</w:t>
      </w:r>
      <w:r>
        <w:rPr>
          <w:rFonts w:hint="eastAsia" w:eastAsia="仿宋_GB2312"/>
          <w:sz w:val="32"/>
          <w:szCs w:val="32"/>
        </w:rPr>
        <w:t xml:space="preserve">核心团队人员不得少于5人。 </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（二）推荐名额分配和支持措施</w:t>
      </w:r>
    </w:p>
    <w:p>
      <w:pPr>
        <w:spacing w:line="540" w:lineRule="exact"/>
        <w:ind w:firstLine="640" w:firstLineChars="200"/>
        <w:rPr>
          <w:rFonts w:eastAsia="仿宋_GB2312"/>
          <w:sz w:val="32"/>
          <w:szCs w:val="32"/>
        </w:rPr>
      </w:pPr>
      <w:r>
        <w:rPr>
          <w:rFonts w:hint="eastAsia" w:eastAsia="仿宋_GB2312"/>
          <w:sz w:val="32"/>
          <w:szCs w:val="32"/>
        </w:rPr>
        <w:t>优先支持高新技术企业、科技型中小企业和企业引进的高层次科技人才，</w:t>
      </w:r>
      <w:r>
        <w:rPr>
          <w:rFonts w:eastAsia="仿宋_GB2312"/>
          <w:sz w:val="32"/>
          <w:szCs w:val="32"/>
        </w:rPr>
        <w:t>对入选的“强企”科技创新骨干人才</w:t>
      </w:r>
      <w:r>
        <w:rPr>
          <w:rFonts w:hint="eastAsia" w:eastAsia="仿宋_GB2312"/>
          <w:sz w:val="32"/>
          <w:szCs w:val="32"/>
        </w:rPr>
        <w:t>的</w:t>
      </w:r>
      <w:r>
        <w:rPr>
          <w:rFonts w:eastAsia="仿宋_GB2312"/>
          <w:sz w:val="32"/>
          <w:szCs w:val="32"/>
        </w:rPr>
        <w:t>给予</w:t>
      </w:r>
      <w:r>
        <w:rPr>
          <w:rFonts w:hint="eastAsia" w:eastAsia="仿宋_GB2312"/>
          <w:sz w:val="32"/>
          <w:szCs w:val="32"/>
        </w:rPr>
        <w:t>不超过25</w:t>
      </w:r>
      <w:r>
        <w:rPr>
          <w:rFonts w:eastAsia="仿宋_GB2312"/>
          <w:sz w:val="32"/>
          <w:szCs w:val="32"/>
        </w:rPr>
        <w:t>万元的经费支持，主要用于人才及其团队成员围绕主攻方向开展科学研究和技术创新、</w:t>
      </w:r>
      <w:r>
        <w:rPr>
          <w:rFonts w:hint="eastAsia" w:eastAsia="仿宋_GB2312"/>
          <w:sz w:val="32"/>
          <w:szCs w:val="32"/>
        </w:rPr>
        <w:t>成果转化、</w:t>
      </w:r>
      <w:r>
        <w:rPr>
          <w:rFonts w:eastAsia="仿宋_GB2312"/>
          <w:sz w:val="32"/>
          <w:szCs w:val="32"/>
        </w:rPr>
        <w:t>进修培训和学术交流等活动，不得用于与人才成长及其团队</w:t>
      </w:r>
      <w:r>
        <w:rPr>
          <w:rFonts w:hint="eastAsia" w:eastAsia="仿宋_GB2312"/>
          <w:sz w:val="32"/>
          <w:szCs w:val="32"/>
        </w:rPr>
        <w:t>成员</w:t>
      </w:r>
      <w:r>
        <w:rPr>
          <w:rFonts w:eastAsia="仿宋_GB2312"/>
          <w:sz w:val="32"/>
          <w:szCs w:val="32"/>
        </w:rPr>
        <w:t>建设无关的开支。</w:t>
      </w:r>
    </w:p>
    <w:p>
      <w:pPr>
        <w:spacing w:line="540" w:lineRule="exact"/>
        <w:ind w:firstLine="640" w:firstLineChars="200"/>
        <w:rPr>
          <w:rFonts w:eastAsia="仿宋_GB2312"/>
          <w:sz w:val="32"/>
          <w:szCs w:val="32"/>
        </w:rPr>
      </w:pPr>
      <w:r>
        <w:rPr>
          <w:rFonts w:hint="eastAsia" w:eastAsia="仿宋_GB2312"/>
          <w:sz w:val="32"/>
          <w:szCs w:val="32"/>
        </w:rPr>
        <w:t>“强企”科技创新骨干人才由各师（市）科技管理部门限额推荐，其中6师、8师限报3项，其他各师（市）限报2项。</w:t>
      </w:r>
    </w:p>
    <w:p>
      <w:pPr>
        <w:spacing w:line="540" w:lineRule="exact"/>
        <w:ind w:firstLine="640" w:firstLineChars="200"/>
        <w:rPr>
          <w:rFonts w:eastAsia="黑体"/>
          <w:sz w:val="32"/>
          <w:szCs w:val="32"/>
        </w:rPr>
      </w:pPr>
      <w:r>
        <w:rPr>
          <w:rFonts w:hAnsi="黑体" w:eastAsia="黑体"/>
          <w:sz w:val="32"/>
          <w:szCs w:val="32"/>
        </w:rPr>
        <w:t>二、</w:t>
      </w:r>
      <w:r>
        <w:rPr>
          <w:rFonts w:eastAsia="黑体"/>
          <w:sz w:val="32"/>
          <w:szCs w:val="32"/>
        </w:rPr>
        <w:t>“</w:t>
      </w:r>
      <w:r>
        <w:rPr>
          <w:rFonts w:hAnsi="黑体" w:eastAsia="黑体"/>
          <w:sz w:val="32"/>
          <w:szCs w:val="32"/>
        </w:rPr>
        <w:t>强南</w:t>
      </w:r>
      <w:r>
        <w:rPr>
          <w:rFonts w:eastAsia="黑体"/>
          <w:sz w:val="32"/>
          <w:szCs w:val="32"/>
        </w:rPr>
        <w:t>”</w:t>
      </w:r>
      <w:r>
        <w:rPr>
          <w:rFonts w:hAnsi="黑体" w:eastAsia="黑体"/>
          <w:sz w:val="32"/>
          <w:szCs w:val="32"/>
        </w:rPr>
        <w:t>科技创新骨干人才</w:t>
      </w:r>
      <w:r>
        <w:rPr>
          <w:rFonts w:hint="eastAsia" w:hAnsi="黑体" w:eastAsia="黑体"/>
          <w:sz w:val="32"/>
          <w:szCs w:val="32"/>
        </w:rPr>
        <w:t>计划项目</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（一）申报条件</w:t>
      </w:r>
    </w:p>
    <w:p>
      <w:pPr>
        <w:spacing w:line="540" w:lineRule="exact"/>
        <w:ind w:firstLine="640" w:firstLineChars="200"/>
        <w:rPr>
          <w:rFonts w:eastAsia="仿宋_GB2312"/>
          <w:sz w:val="32"/>
          <w:szCs w:val="32"/>
        </w:rPr>
      </w:pPr>
      <w:r>
        <w:rPr>
          <w:rFonts w:eastAsia="仿宋_GB2312"/>
          <w:sz w:val="32"/>
          <w:szCs w:val="32"/>
        </w:rPr>
        <w:t xml:space="preserve"> “强南”科技创新骨干人才</w:t>
      </w:r>
      <w:r>
        <w:rPr>
          <w:rFonts w:hint="eastAsia" w:eastAsia="仿宋_GB2312"/>
          <w:sz w:val="32"/>
          <w:szCs w:val="32"/>
        </w:rPr>
        <w:t>应</w:t>
      </w:r>
      <w:r>
        <w:rPr>
          <w:rFonts w:eastAsia="仿宋_GB2312"/>
          <w:sz w:val="32"/>
          <w:szCs w:val="32"/>
        </w:rPr>
        <w:t>紧密围绕南疆经济社会发展需求</w:t>
      </w:r>
      <w:r>
        <w:rPr>
          <w:rFonts w:hint="eastAsia" w:eastAsia="仿宋_GB2312"/>
          <w:sz w:val="32"/>
          <w:szCs w:val="32"/>
        </w:rPr>
        <w:t>、围绕南疆师（市）主导产业、特色优势产业发展的科技需求，</w:t>
      </w:r>
      <w:r>
        <w:rPr>
          <w:rFonts w:eastAsia="仿宋_GB2312"/>
          <w:sz w:val="32"/>
          <w:szCs w:val="32"/>
        </w:rPr>
        <w:t>开展有利于人才成长、团队建设的创新性研究。</w:t>
      </w:r>
    </w:p>
    <w:p>
      <w:pPr>
        <w:spacing w:line="540" w:lineRule="exact"/>
        <w:ind w:firstLine="640" w:firstLineChars="200"/>
        <w:rPr>
          <w:rFonts w:eastAsia="仿宋_GB2312"/>
          <w:sz w:val="32"/>
          <w:szCs w:val="32"/>
        </w:rPr>
      </w:pPr>
      <w:r>
        <w:rPr>
          <w:rFonts w:eastAsia="仿宋_GB2312"/>
          <w:sz w:val="32"/>
          <w:szCs w:val="32"/>
        </w:rPr>
        <w:t>应具备以下基本条件：恪守学术道德和职业道德，学风正派，诚实守信；</w:t>
      </w:r>
      <w:r>
        <w:rPr>
          <w:rFonts w:hint="eastAsia" w:eastAsia="仿宋_GB2312"/>
          <w:sz w:val="32"/>
          <w:szCs w:val="32"/>
        </w:rPr>
        <w:t>申请人为兵团南疆的企业、科研机构、高等院校在岗在聘科技人员，服务南疆二年及以上（优先考虑正在兵团南疆基层开展创新创业的科技人员）</w:t>
      </w:r>
      <w:r>
        <w:rPr>
          <w:rFonts w:eastAsia="仿宋_GB2312"/>
          <w:sz w:val="32"/>
          <w:szCs w:val="32"/>
        </w:rPr>
        <w:t>；具有从事研究所必需的实验条件以及人力、物力等，有充分的时间和精力从事有利于人才成长的研究工作；有稳定的研究方向，在某一领域取得较高水平创新成果，具有较好创新发展潜力；具有主持承担兵团或师（市）院（校）科技项目的经验；表现出较强的科技领军才能、科研项目的组织管理能力。</w:t>
      </w:r>
      <w:r>
        <w:rPr>
          <w:rFonts w:hint="eastAsia" w:eastAsia="仿宋_GB2312"/>
          <w:sz w:val="32"/>
          <w:szCs w:val="32"/>
        </w:rPr>
        <w:t xml:space="preserve">核心团队人员不得少于3人。 </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（二）推荐名额分配和支持措施</w:t>
      </w:r>
    </w:p>
    <w:p>
      <w:pPr>
        <w:spacing w:line="540" w:lineRule="exact"/>
        <w:ind w:firstLine="640" w:firstLineChars="200"/>
        <w:rPr>
          <w:rFonts w:eastAsia="仿宋_GB2312"/>
          <w:sz w:val="32"/>
          <w:szCs w:val="32"/>
        </w:rPr>
      </w:pPr>
      <w:r>
        <w:rPr>
          <w:rFonts w:eastAsia="仿宋_GB2312"/>
          <w:sz w:val="32"/>
          <w:szCs w:val="32"/>
        </w:rPr>
        <w:t>对入选的“强南”科技创新骨干人才给予</w:t>
      </w:r>
      <w:r>
        <w:rPr>
          <w:rFonts w:hint="eastAsia" w:eastAsia="仿宋_GB2312"/>
          <w:sz w:val="32"/>
          <w:szCs w:val="32"/>
        </w:rPr>
        <w:t>不超过20</w:t>
      </w:r>
      <w:r>
        <w:rPr>
          <w:rFonts w:eastAsia="仿宋_GB2312"/>
          <w:sz w:val="32"/>
          <w:szCs w:val="32"/>
        </w:rPr>
        <w:t>万元的经费支持，主要用于人才及其团队成员围绕主攻方向开展科学研究和技术创新、</w:t>
      </w:r>
      <w:r>
        <w:rPr>
          <w:rFonts w:hint="eastAsia" w:eastAsia="仿宋_GB2312"/>
          <w:sz w:val="32"/>
          <w:szCs w:val="32"/>
        </w:rPr>
        <w:t>成果转化</w:t>
      </w:r>
      <w:r>
        <w:rPr>
          <w:rFonts w:eastAsia="仿宋_GB2312"/>
          <w:sz w:val="32"/>
          <w:szCs w:val="32"/>
        </w:rPr>
        <w:t>、进修培训和学术交流等活动，不得用于与人才成长及其团队建设无关的开支。</w:t>
      </w:r>
    </w:p>
    <w:p>
      <w:pPr>
        <w:spacing w:line="540" w:lineRule="exact"/>
        <w:ind w:firstLine="640" w:firstLineChars="200"/>
        <w:rPr>
          <w:rFonts w:eastAsia="仿宋_GB2312"/>
          <w:sz w:val="32"/>
          <w:szCs w:val="32"/>
        </w:rPr>
      </w:pPr>
      <w:r>
        <w:rPr>
          <w:rFonts w:hint="eastAsia" w:eastAsia="仿宋_GB2312"/>
          <w:sz w:val="32"/>
          <w:szCs w:val="32"/>
        </w:rPr>
        <w:t>“强南”科技创新骨干人才由各师（市）科技管理部门限额推荐，塔里木大学限10人，一、二、三及十四师各5人。</w:t>
      </w:r>
    </w:p>
    <w:p>
      <w:pPr>
        <w:spacing w:line="540" w:lineRule="exact"/>
        <w:ind w:firstLine="640" w:firstLineChars="200"/>
        <w:rPr>
          <w:rFonts w:eastAsia="黑体"/>
          <w:sz w:val="32"/>
          <w:szCs w:val="32"/>
        </w:rPr>
      </w:pPr>
      <w:r>
        <w:rPr>
          <w:rFonts w:hAnsi="黑体" w:eastAsia="黑体"/>
          <w:sz w:val="32"/>
          <w:szCs w:val="32"/>
        </w:rPr>
        <w:t>三、</w:t>
      </w:r>
      <w:r>
        <w:rPr>
          <w:rFonts w:eastAsia="黑体"/>
          <w:sz w:val="32"/>
          <w:szCs w:val="32"/>
        </w:rPr>
        <w:t>“</w:t>
      </w:r>
      <w:r>
        <w:rPr>
          <w:rFonts w:hAnsi="黑体" w:eastAsia="黑体"/>
          <w:sz w:val="32"/>
          <w:szCs w:val="32"/>
        </w:rPr>
        <w:t>强青</w:t>
      </w:r>
      <w:r>
        <w:rPr>
          <w:rFonts w:eastAsia="黑体"/>
          <w:sz w:val="32"/>
          <w:szCs w:val="32"/>
        </w:rPr>
        <w:t>”</w:t>
      </w:r>
      <w:r>
        <w:rPr>
          <w:rFonts w:hAnsi="黑体" w:eastAsia="黑体"/>
          <w:sz w:val="32"/>
          <w:szCs w:val="32"/>
        </w:rPr>
        <w:t>科技创新骨干人才</w:t>
      </w:r>
      <w:r>
        <w:rPr>
          <w:rFonts w:hint="eastAsia" w:hAnsi="黑体" w:eastAsia="黑体"/>
          <w:sz w:val="32"/>
          <w:szCs w:val="32"/>
        </w:rPr>
        <w:t>计划项目</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（一）申报条件</w:t>
      </w:r>
    </w:p>
    <w:p>
      <w:pPr>
        <w:spacing w:line="540" w:lineRule="exact"/>
        <w:ind w:firstLine="640" w:firstLineChars="200"/>
        <w:rPr>
          <w:rFonts w:eastAsia="仿宋_GB2312"/>
          <w:sz w:val="32"/>
          <w:szCs w:val="32"/>
        </w:rPr>
      </w:pPr>
      <w:r>
        <w:rPr>
          <w:rFonts w:eastAsia="仿宋_GB2312"/>
          <w:sz w:val="32"/>
          <w:szCs w:val="32"/>
        </w:rPr>
        <w:t xml:space="preserve"> “强青”科技创新骨干人才</w:t>
      </w:r>
      <w:r>
        <w:rPr>
          <w:rFonts w:hint="eastAsia" w:eastAsia="仿宋_GB2312"/>
          <w:sz w:val="32"/>
          <w:szCs w:val="32"/>
        </w:rPr>
        <w:t>应</w:t>
      </w:r>
      <w:r>
        <w:rPr>
          <w:rFonts w:eastAsia="仿宋_GB2312"/>
          <w:sz w:val="32"/>
          <w:szCs w:val="32"/>
        </w:rPr>
        <w:t>紧密围绕兵团经济社会发展需求开展有利于</w:t>
      </w:r>
      <w:r>
        <w:rPr>
          <w:rFonts w:hint="eastAsia" w:eastAsia="仿宋_GB2312"/>
          <w:sz w:val="32"/>
          <w:szCs w:val="32"/>
        </w:rPr>
        <w:t>自身科研能力提升的</w:t>
      </w:r>
      <w:r>
        <w:rPr>
          <w:rFonts w:eastAsia="仿宋_GB2312"/>
          <w:sz w:val="32"/>
          <w:szCs w:val="32"/>
        </w:rPr>
        <w:t>创新性研究。</w:t>
      </w:r>
    </w:p>
    <w:p>
      <w:pPr>
        <w:spacing w:line="540" w:lineRule="exact"/>
        <w:ind w:firstLine="640" w:firstLineChars="200"/>
        <w:rPr>
          <w:rFonts w:eastAsia="仿宋_GB2312"/>
          <w:sz w:val="32"/>
          <w:szCs w:val="32"/>
        </w:rPr>
      </w:pPr>
      <w:r>
        <w:rPr>
          <w:rFonts w:eastAsia="仿宋_GB2312"/>
          <w:sz w:val="32"/>
          <w:szCs w:val="32"/>
        </w:rPr>
        <w:t>应具备以下基本条件：恪守学术道德和职业道德，学风正派，诚实守信；在兵团科研机构、高等学校、企业研发机构等单位进行科学技术研发及科技成果转化的在职人员；</w:t>
      </w:r>
      <w:r>
        <w:rPr>
          <w:rFonts w:hint="eastAsia" w:eastAsia="仿宋_GB2312"/>
          <w:sz w:val="32"/>
          <w:szCs w:val="32"/>
        </w:rPr>
        <w:t>具有博士学位或副高级以上职称；</w:t>
      </w:r>
      <w:r>
        <w:rPr>
          <w:rFonts w:eastAsia="仿宋_GB2312"/>
          <w:sz w:val="32"/>
          <w:szCs w:val="32"/>
        </w:rPr>
        <w:t>具有从事研究所必需的实验条件以及人力、物力等，有充分的时间和精力从事有利于人才成长的研究工作；</w:t>
      </w:r>
      <w:r>
        <w:rPr>
          <w:rFonts w:hint="eastAsia" w:eastAsia="仿宋_GB2312"/>
          <w:sz w:val="32"/>
          <w:szCs w:val="32"/>
        </w:rPr>
        <w:t>有承担科研项目的经验；</w:t>
      </w:r>
      <w:r>
        <w:rPr>
          <w:rFonts w:eastAsia="仿宋_GB2312"/>
          <w:sz w:val="32"/>
          <w:szCs w:val="32"/>
        </w:rPr>
        <w:t>有稳定的研究方向，在某一领域取得较高水平创新成果，具有较好创新发展潜力；表现出较强的科技领军</w:t>
      </w:r>
      <w:r>
        <w:rPr>
          <w:rFonts w:hint="eastAsia" w:eastAsia="仿宋_GB2312"/>
          <w:sz w:val="32"/>
          <w:szCs w:val="32"/>
        </w:rPr>
        <w:t>人才潜能</w:t>
      </w:r>
      <w:r>
        <w:rPr>
          <w:rFonts w:eastAsia="仿宋_GB2312"/>
          <w:sz w:val="32"/>
          <w:szCs w:val="32"/>
        </w:rPr>
        <w:t>、科研项目的组织管理能力；年龄在4</w:t>
      </w:r>
      <w:r>
        <w:rPr>
          <w:rFonts w:hint="eastAsia" w:eastAsia="仿宋_GB2312"/>
          <w:sz w:val="32"/>
          <w:szCs w:val="32"/>
        </w:rPr>
        <w:t>0</w:t>
      </w:r>
      <w:r>
        <w:rPr>
          <w:rFonts w:eastAsia="仿宋_GB2312"/>
          <w:sz w:val="32"/>
          <w:szCs w:val="32"/>
        </w:rPr>
        <w:t>周岁以下</w:t>
      </w:r>
      <w:r>
        <w:rPr>
          <w:rFonts w:hint="eastAsia" w:eastAsia="仿宋_GB2312"/>
          <w:sz w:val="32"/>
          <w:szCs w:val="32"/>
        </w:rPr>
        <w:t>（1980年1月1日后出生）</w:t>
      </w:r>
      <w:r>
        <w:rPr>
          <w:rFonts w:eastAsia="仿宋_GB2312"/>
          <w:sz w:val="32"/>
          <w:szCs w:val="32"/>
        </w:rPr>
        <w:t>。</w:t>
      </w:r>
    </w:p>
    <w:p>
      <w:pPr>
        <w:spacing w:line="54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（二）推荐名额分配和支持措施</w:t>
      </w:r>
    </w:p>
    <w:p>
      <w:pPr>
        <w:spacing w:line="540" w:lineRule="exact"/>
        <w:ind w:firstLine="640" w:firstLineChars="200"/>
        <w:rPr>
          <w:rFonts w:eastAsia="仿宋_GB2312"/>
          <w:sz w:val="32"/>
          <w:szCs w:val="32"/>
        </w:rPr>
      </w:pPr>
      <w:r>
        <w:rPr>
          <w:rFonts w:eastAsia="仿宋_GB2312"/>
          <w:sz w:val="32"/>
          <w:szCs w:val="32"/>
        </w:rPr>
        <w:t>对入选的“强青”科技创新骨干人才给予</w:t>
      </w:r>
      <w:r>
        <w:rPr>
          <w:rFonts w:hint="eastAsia" w:eastAsia="仿宋_GB2312"/>
          <w:sz w:val="32"/>
          <w:szCs w:val="32"/>
        </w:rPr>
        <w:t>不超过20</w:t>
      </w:r>
      <w:r>
        <w:rPr>
          <w:rFonts w:eastAsia="仿宋_GB2312"/>
          <w:sz w:val="32"/>
          <w:szCs w:val="32"/>
        </w:rPr>
        <w:t>万元的经费支持，主要用于人才及其团队成员围绕主攻方向开展科学研究和技术创新、</w:t>
      </w:r>
      <w:r>
        <w:rPr>
          <w:rFonts w:hint="eastAsia" w:eastAsia="仿宋_GB2312"/>
          <w:sz w:val="32"/>
          <w:szCs w:val="32"/>
        </w:rPr>
        <w:t>成果转化</w:t>
      </w:r>
      <w:r>
        <w:rPr>
          <w:rFonts w:eastAsia="仿宋_GB2312"/>
          <w:sz w:val="32"/>
          <w:szCs w:val="32"/>
        </w:rPr>
        <w:t>、进修培训和学术交流等活动，不得用于与人才成长及其团队建设无关的开支。</w:t>
      </w:r>
    </w:p>
    <w:p>
      <w:pPr>
        <w:spacing w:line="540" w:lineRule="exact"/>
        <w:ind w:firstLine="640" w:firstLineChars="200"/>
        <w:rPr>
          <w:rFonts w:eastAsia="仿宋_GB2312"/>
          <w:sz w:val="32"/>
          <w:szCs w:val="32"/>
        </w:rPr>
      </w:pPr>
      <w:r>
        <w:rPr>
          <w:rFonts w:eastAsia="仿宋_GB2312"/>
          <w:sz w:val="32"/>
          <w:szCs w:val="32"/>
        </w:rPr>
        <w:t>新疆农垦科学院、塔里木大学、八师各</w:t>
      </w:r>
      <w:r>
        <w:rPr>
          <w:rFonts w:hint="eastAsia" w:eastAsia="仿宋_GB2312"/>
          <w:sz w:val="32"/>
          <w:szCs w:val="32"/>
        </w:rPr>
        <w:t>限4</w:t>
      </w:r>
      <w:r>
        <w:rPr>
          <w:rFonts w:eastAsia="仿宋_GB2312"/>
          <w:sz w:val="32"/>
          <w:szCs w:val="32"/>
        </w:rPr>
        <w:t>人，石河子大学</w:t>
      </w:r>
      <w:r>
        <w:rPr>
          <w:rFonts w:hint="eastAsia" w:eastAsia="仿宋_GB2312"/>
          <w:sz w:val="32"/>
          <w:szCs w:val="32"/>
        </w:rPr>
        <w:t>7</w:t>
      </w:r>
      <w:r>
        <w:rPr>
          <w:rFonts w:eastAsia="仿宋_GB2312"/>
          <w:sz w:val="32"/>
          <w:szCs w:val="32"/>
        </w:rPr>
        <w:t>人，其他师各</w:t>
      </w:r>
      <w:r>
        <w:rPr>
          <w:rFonts w:hint="eastAsia" w:eastAsia="仿宋_GB2312"/>
          <w:sz w:val="32"/>
          <w:szCs w:val="32"/>
        </w:rPr>
        <w:t>2</w:t>
      </w:r>
      <w:r>
        <w:rPr>
          <w:rFonts w:eastAsia="仿宋_GB2312"/>
          <w:sz w:val="32"/>
          <w:szCs w:val="32"/>
        </w:rPr>
        <w:t>人。</w:t>
      </w:r>
    </w:p>
    <w:p>
      <w:pPr>
        <w:spacing w:line="540" w:lineRule="exact"/>
        <w:ind w:firstLine="640" w:firstLineChars="200"/>
        <w:rPr>
          <w:rFonts w:eastAsia="仿宋_GB2312"/>
          <w:sz w:val="32"/>
          <w:szCs w:val="32"/>
        </w:rPr>
      </w:pPr>
      <w:r>
        <w:rPr>
          <w:rFonts w:hint="eastAsia" w:eastAsia="仿宋_GB2312"/>
          <w:sz w:val="32"/>
          <w:szCs w:val="32"/>
        </w:rPr>
        <w:t>（每年，每人只能申报“百强”科技创新骨干人才工程中的一项。“十四五”期间，每人只能获得一次“百强”科技创新骨干人才工程支持。）</w:t>
      </w:r>
    </w:p>
    <w:p>
      <w:pPr>
        <w:spacing w:line="540" w:lineRule="exact"/>
        <w:ind w:firstLine="640" w:firstLineChars="200"/>
        <w:rPr>
          <w:rFonts w:eastAsia="黑体"/>
          <w:sz w:val="32"/>
          <w:szCs w:val="32"/>
        </w:rPr>
      </w:pPr>
      <w:r>
        <w:rPr>
          <w:rFonts w:hint="eastAsia" w:eastAsia="黑体"/>
          <w:sz w:val="32"/>
          <w:szCs w:val="32"/>
        </w:rPr>
        <w:t>四</w:t>
      </w:r>
      <w:r>
        <w:rPr>
          <w:rFonts w:eastAsia="黑体"/>
          <w:sz w:val="32"/>
          <w:szCs w:val="32"/>
        </w:rPr>
        <w:t>、科技特派员创新创业计划</w:t>
      </w:r>
    </w:p>
    <w:p>
      <w:pPr>
        <w:spacing w:line="540" w:lineRule="exact"/>
        <w:ind w:firstLine="640" w:firstLineChars="200"/>
        <w:rPr>
          <w:rFonts w:eastAsia="楷体_GB2312"/>
          <w:sz w:val="32"/>
          <w:szCs w:val="32"/>
        </w:rPr>
      </w:pPr>
      <w:r>
        <w:rPr>
          <w:rFonts w:eastAsia="楷体_GB2312"/>
          <w:sz w:val="32"/>
          <w:szCs w:val="32"/>
        </w:rPr>
        <w:t>（一）支持方向</w:t>
      </w:r>
    </w:p>
    <w:p>
      <w:pPr>
        <w:spacing w:line="540" w:lineRule="exact"/>
        <w:ind w:firstLine="640" w:firstLineChars="200"/>
        <w:rPr>
          <w:rFonts w:eastAsia="仿宋_GB2312"/>
          <w:sz w:val="32"/>
          <w:szCs w:val="32"/>
        </w:rPr>
      </w:pPr>
      <w:r>
        <w:rPr>
          <w:rFonts w:eastAsia="仿宋_GB2312"/>
          <w:sz w:val="32"/>
          <w:szCs w:val="32"/>
        </w:rPr>
        <w:t>重点支持科技特派员创新创业行动，科技特派员（团队）通过创业活动的组织、创业辅导、科技成果转化等活动的开展，创办、领办、协办、辅导、服务农业经营主体，带动企业、专业合作社发展壮大，促进区域特色产业发展和职工增收致富。</w:t>
      </w:r>
    </w:p>
    <w:p>
      <w:pPr>
        <w:spacing w:line="540" w:lineRule="exact"/>
        <w:ind w:firstLine="640" w:firstLineChars="200"/>
        <w:rPr>
          <w:rFonts w:eastAsia="楷体_GB2312"/>
          <w:sz w:val="32"/>
          <w:szCs w:val="32"/>
        </w:rPr>
      </w:pPr>
      <w:r>
        <w:rPr>
          <w:rFonts w:eastAsia="楷体_GB2312"/>
          <w:sz w:val="32"/>
          <w:szCs w:val="32"/>
        </w:rPr>
        <w:t>（二）申报条件或申报要求</w:t>
      </w:r>
    </w:p>
    <w:p>
      <w:pPr>
        <w:spacing w:line="540" w:lineRule="exact"/>
        <w:ind w:firstLine="640" w:firstLineChars="200"/>
        <w:rPr>
          <w:rFonts w:eastAsia="仿宋_GB2312"/>
          <w:sz w:val="32"/>
          <w:szCs w:val="32"/>
        </w:rPr>
      </w:pPr>
      <w:r>
        <w:rPr>
          <w:rFonts w:eastAsia="仿宋_GB2312"/>
          <w:sz w:val="32"/>
          <w:szCs w:val="32"/>
        </w:rPr>
        <w:t>1. 支持兵团科技特派员派出单位、科技特派员创业企业、合作社等牵头申报。项目负责人应为兵团科技特派员，年龄一般不超过55周岁。</w:t>
      </w:r>
    </w:p>
    <w:p>
      <w:pPr>
        <w:widowControl/>
        <w:spacing w:line="54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 项目实施期限原则上不超过3年，起始年度为2021年。</w:t>
      </w:r>
    </w:p>
    <w:p>
      <w:pPr>
        <w:widowControl/>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每个项目申请兵团财政资金额度</w:t>
      </w:r>
      <w:r>
        <w:rPr>
          <w:rFonts w:hint="eastAsia" w:eastAsia="仿宋_GB2312"/>
          <w:sz w:val="32"/>
          <w:szCs w:val="32"/>
        </w:rPr>
        <w:t>不超过</w:t>
      </w:r>
      <w:r>
        <w:rPr>
          <w:rFonts w:eastAsia="仿宋_GB2312"/>
          <w:sz w:val="32"/>
          <w:szCs w:val="32"/>
        </w:rPr>
        <w:t>30万元。企业牵头申报的项目，企业自筹资金与申请兵团财政资金比例不低于2</w:t>
      </w:r>
      <w:r>
        <w:rPr>
          <w:rFonts w:hint="eastAsia" w:ascii="宋体" w:hAnsi="宋体" w:cs="宋体"/>
          <w:sz w:val="32"/>
          <w:szCs w:val="32"/>
        </w:rPr>
        <w:t>∶</w:t>
      </w:r>
      <w:r>
        <w:rPr>
          <w:rFonts w:eastAsia="仿宋_GB2312"/>
          <w:sz w:val="32"/>
          <w:szCs w:val="32"/>
        </w:rPr>
        <w:t>1</w:t>
      </w:r>
      <w:r>
        <w:rPr>
          <w:rFonts w:hint="eastAsia" w:eastAsia="仿宋_GB2312"/>
          <w:sz w:val="32"/>
          <w:szCs w:val="32"/>
        </w:rPr>
        <w:t>，不能如实提供所承诺配套资金的单位，一经发现将作为考核其科研诚信的重要依据</w:t>
      </w:r>
      <w:r>
        <w:rPr>
          <w:rFonts w:eastAsia="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A1734"/>
    <w:rsid w:val="1A0A1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2020-07-26T10:25:00Z</dcterms:created>
  <dc:creator>Null</dc:creator>
  <cp:lastModifiedBy>Null</cp:lastModifiedBy>
  <dcterms:modified xsi:type="dcterms:W3CDTF">2020-07-26T10:26:05Z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