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2018年科技进步奖农业组视频答辩时间表（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2018年11月11日（上午）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147"/>
        <w:gridCol w:w="1708"/>
        <w:gridCol w:w="4708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14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70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评审类别</w:t>
            </w:r>
          </w:p>
        </w:tc>
        <w:tc>
          <w:tcPr>
            <w:tcW w:w="470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  <w:t>16</w:t>
            </w:r>
          </w:p>
        </w:tc>
        <w:tc>
          <w:tcPr>
            <w:tcW w:w="514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  <w:t>内陆河流域山地-绿洲-荒漠系统稳定的水盐调控理论研究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  <w:t>自然科学类</w:t>
            </w:r>
          </w:p>
        </w:tc>
        <w:tc>
          <w:tcPr>
            <w:tcW w:w="4708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  <w:lang w:eastAsia="zh-CN"/>
              </w:rPr>
              <w:t>石河子大学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shd w:val="clear" w:color="auto" w:fill="auto"/>
              </w:rPr>
              <w:t>10:00-10:30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51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北疆滴灌小麦及复播作物高效节水关键技术研究与应用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研究开发类</w:t>
            </w:r>
          </w:p>
        </w:tc>
        <w:tc>
          <w:tcPr>
            <w:tcW w:w="470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10:30-11:00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51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辣椒主要病虫害综合防治技术研究与示范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研究开发类</w:t>
            </w:r>
          </w:p>
        </w:tc>
        <w:tc>
          <w:tcPr>
            <w:tcW w:w="470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11:00-11:30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51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新疆地区设施桃树提质增效综合配套栽培技术示范与推广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技术转化类</w:t>
            </w:r>
          </w:p>
        </w:tc>
        <w:tc>
          <w:tcPr>
            <w:tcW w:w="470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11:30-12:00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5147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绿洲生态农业现代化制度路径研究--以新疆生产建设兵团为例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软科学类</w:t>
            </w:r>
          </w:p>
        </w:tc>
        <w:tc>
          <w:tcPr>
            <w:tcW w:w="470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12:00-12:30</w:t>
            </w:r>
          </w:p>
        </w:tc>
      </w:tr>
    </w:tbl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多媒体材料</w:t>
      </w:r>
      <w:r>
        <w:rPr>
          <w:rFonts w:hint="eastAsia" w:ascii="宋体" w:hAnsi="宋体" w:eastAsia="宋体"/>
          <w:b w:val="0"/>
          <w:bCs/>
          <w:sz w:val="28"/>
          <w:szCs w:val="28"/>
        </w:rPr>
        <w:t>命名格式为：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农业组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_日期_序号.pptx（如：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农业组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_20181111_16.pptx）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2018年科技进步奖畜牧组视频答辩时间表（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2018年11月11日（下午）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013"/>
        <w:gridCol w:w="1732"/>
        <w:gridCol w:w="4810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013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评审类别</w:t>
            </w:r>
          </w:p>
        </w:tc>
        <w:tc>
          <w:tcPr>
            <w:tcW w:w="481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07</w:t>
            </w:r>
          </w:p>
        </w:tc>
        <w:tc>
          <w:tcPr>
            <w:tcW w:w="501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蝇蛆抗菌肽防治鸡白痢病的研究与应用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研究开发类</w:t>
            </w:r>
          </w:p>
        </w:tc>
        <w:tc>
          <w:tcPr>
            <w:tcW w:w="481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18:30-19:00</w:t>
            </w:r>
          </w:p>
        </w:tc>
      </w:tr>
    </w:tbl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多媒体材料</w:t>
      </w:r>
      <w:r>
        <w:rPr>
          <w:rFonts w:hint="eastAsia" w:ascii="宋体" w:hAnsi="宋体" w:eastAsia="宋体"/>
          <w:b w:val="0"/>
          <w:bCs/>
          <w:sz w:val="28"/>
          <w:szCs w:val="28"/>
        </w:rPr>
        <w:t>命名格式为：畜牧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_日期_序号.pptx（如：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畜牧组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_20181111_01.pptx）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2018年优秀发明专利奖视频答辩时间表（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2018年11月12日（上午）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836"/>
        <w:gridCol w:w="6570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483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专利名称</w:t>
            </w:r>
          </w:p>
        </w:tc>
        <w:tc>
          <w:tcPr>
            <w:tcW w:w="657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完成单位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09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一种活塞密封式滴灌施肥罐</w:t>
            </w:r>
          </w:p>
        </w:tc>
        <w:tc>
          <w:tcPr>
            <w:tcW w:w="657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14:00-14:30</w:t>
            </w:r>
          </w:p>
        </w:tc>
      </w:tr>
    </w:tbl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多媒体材料</w:t>
      </w:r>
      <w:r>
        <w:rPr>
          <w:rFonts w:hint="eastAsia" w:ascii="宋体" w:hAnsi="宋体" w:eastAsia="宋体"/>
          <w:b w:val="0"/>
          <w:bCs/>
          <w:sz w:val="28"/>
          <w:szCs w:val="28"/>
        </w:rPr>
        <w:t>命名格式为：发明专利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_日期_序号.pptx（如：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发明专利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_20181112_01.pptx）</w:t>
      </w: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2018年科技进步奖工业组视频答辩时间表（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2018年11月11日（下午）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028"/>
        <w:gridCol w:w="1729"/>
        <w:gridCol w:w="4798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028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72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评审类别</w:t>
            </w:r>
          </w:p>
        </w:tc>
        <w:tc>
          <w:tcPr>
            <w:tcW w:w="4798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5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生物质光电转化与储存材料的基础研究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自然科学类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15:30-16:00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5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太阳能转换材料与器件的设计及基本物理问题研究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自然科学类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16:00-16:30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5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肥料农药高效利用科学基础及关键技术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自然科学类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5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新疆寒旱区绿色建筑及生态城镇建设关键技术研究与应用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研究开发类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17:00-17:30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5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北方高寒区水电站冬季运行水温控制理论与实践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研究开发类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17:30-18:00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5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新疆熏马肠质量安全控制研究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自然科学类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18:00-18:30</w:t>
            </w:r>
          </w:p>
        </w:tc>
      </w:tr>
    </w:tbl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多媒体材料</w:t>
      </w:r>
      <w:r>
        <w:rPr>
          <w:rFonts w:hint="eastAsia" w:ascii="宋体" w:hAnsi="宋体" w:eastAsia="宋体"/>
          <w:b w:val="0"/>
          <w:bCs/>
          <w:sz w:val="28"/>
          <w:szCs w:val="28"/>
        </w:rPr>
        <w:t>命名格式为：工业组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_日期_序号.pptx（如：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工业组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_20181111_25.pptx）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2018年科技进步奖医疗卫生组视频答辩时间表（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2018年11月12日（上午）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013"/>
        <w:gridCol w:w="1732"/>
        <w:gridCol w:w="4810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5013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评审类别</w:t>
            </w:r>
          </w:p>
        </w:tc>
        <w:tc>
          <w:tcPr>
            <w:tcW w:w="481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完成单位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07</w:t>
            </w:r>
          </w:p>
        </w:tc>
        <w:tc>
          <w:tcPr>
            <w:tcW w:w="5013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2型糖尿病合并骨质疏松及影响因素研究的临床应用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自然科学类</w:t>
            </w:r>
          </w:p>
        </w:tc>
        <w:tc>
          <w:tcPr>
            <w:tcW w:w="481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13:30-14:00</w:t>
            </w:r>
          </w:p>
        </w:tc>
      </w:tr>
    </w:tbl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多媒体材料</w:t>
      </w:r>
      <w:r>
        <w:rPr>
          <w:rFonts w:hint="eastAsia" w:ascii="宋体" w:hAnsi="宋体" w:eastAsia="宋体"/>
          <w:b w:val="0"/>
          <w:bCs/>
          <w:sz w:val="28"/>
          <w:szCs w:val="28"/>
        </w:rPr>
        <w:t>命名格式为：医疗组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_日期_序号.pptx（如：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医疗组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_20181112_01.pptx）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2018年科技进步奖医疗卫生组视频答辩时间表（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2018年11月12日（下午）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4"/>
        <w:gridCol w:w="1590"/>
        <w:gridCol w:w="4218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67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159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评审类别</w:t>
            </w:r>
          </w:p>
        </w:tc>
        <w:tc>
          <w:tcPr>
            <w:tcW w:w="4218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完成单位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08</w:t>
            </w:r>
          </w:p>
        </w:tc>
        <w:tc>
          <w:tcPr>
            <w:tcW w:w="56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新疆地区结核病的病因学研究与应用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自然科学类</w:t>
            </w:r>
          </w:p>
        </w:tc>
        <w:tc>
          <w:tcPr>
            <w:tcW w:w="421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15:30-16:00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09</w:t>
            </w:r>
          </w:p>
        </w:tc>
        <w:tc>
          <w:tcPr>
            <w:tcW w:w="56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晚期非小细胞肺癌个体化治疗及获得性耐药的临床研究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自然科学类</w:t>
            </w:r>
          </w:p>
        </w:tc>
        <w:tc>
          <w:tcPr>
            <w:tcW w:w="421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石河子大学医学院第一附属医院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16:00-16:30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56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神经突起生长素(Neuritin)重组蛋白的研制及其在神经再生中的临床前应用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研究开发类</w:t>
            </w:r>
          </w:p>
        </w:tc>
        <w:tc>
          <w:tcPr>
            <w:tcW w:w="421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石河子大学、杭州师范大学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56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心身疾病与创伤后应激障碍的发病机制与综合防治研究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研究开发类</w:t>
            </w:r>
          </w:p>
        </w:tc>
        <w:tc>
          <w:tcPr>
            <w:tcW w:w="421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17:00-17:30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56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新疆地区食管鳞癌早诊及预后相关分子的评价与应用研究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研究开发类</w:t>
            </w:r>
          </w:p>
        </w:tc>
        <w:tc>
          <w:tcPr>
            <w:tcW w:w="421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石河子大学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17:30-18:00</w:t>
            </w:r>
          </w:p>
        </w:tc>
      </w:tr>
    </w:tbl>
    <w:p>
      <w:pPr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多媒体材料</w:t>
      </w:r>
      <w:r>
        <w:rPr>
          <w:rFonts w:hint="eastAsia" w:ascii="宋体" w:hAnsi="宋体" w:eastAsia="宋体"/>
          <w:b w:val="0"/>
          <w:bCs/>
          <w:sz w:val="28"/>
          <w:szCs w:val="28"/>
        </w:rPr>
        <w:t>命名格式为：医疗组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_日期_序号.pptx（如：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医疗组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_20181112_08.pptx）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2018年科学技术奖候选人视频答辩时间表（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行政楼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416</w:t>
      </w:r>
      <w:r>
        <w:rPr>
          <w:rFonts w:hint="eastAsia" w:ascii="方正小标宋_GBK" w:eastAsia="方正小标宋_GBK"/>
          <w:sz w:val="36"/>
          <w:szCs w:val="36"/>
        </w:rPr>
        <w:t>视频会议室）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2018年11月13日</w:t>
      </w:r>
    </w:p>
    <w:tbl>
      <w:tblPr>
        <w:tblStyle w:val="6"/>
        <w:tblW w:w="142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97"/>
        <w:gridCol w:w="747"/>
        <w:gridCol w:w="5472"/>
        <w:gridCol w:w="1969"/>
        <w:gridCol w:w="1916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129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被推荐人</w:t>
            </w:r>
          </w:p>
        </w:tc>
        <w:tc>
          <w:tcPr>
            <w:tcW w:w="74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547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96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91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奖种</w:t>
            </w:r>
          </w:p>
        </w:tc>
        <w:tc>
          <w:tcPr>
            <w:tcW w:w="191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答辩时间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09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郭淑霞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新疆石河子大学医学院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突出贡献奖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16:00-16:30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温浩军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石河子大学机械电气工程学院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突出贡献奖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张金利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47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天津大学化工学院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合作奖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18:30-19:00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苑严伟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47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中国农业机械化科学研究院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合作奖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19:00-19:30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多媒体材料命名格式为：</w:t>
      </w:r>
      <w:r>
        <w:rPr>
          <w:rFonts w:hint="eastAsia"/>
          <w:lang w:eastAsia="zh-CN"/>
        </w:rPr>
        <w:t>奖种</w:t>
      </w:r>
      <w:r>
        <w:rPr>
          <w:rFonts w:hint="eastAsia"/>
        </w:rPr>
        <w:t>_日期_序号.pptx（</w:t>
      </w:r>
      <w:r>
        <w:rPr>
          <w:rFonts w:hint="eastAsia"/>
          <w:lang w:eastAsia="zh-CN"/>
        </w:rPr>
        <w:t>如：</w:t>
      </w:r>
      <w:r>
        <w:rPr>
          <w:rFonts w:hint="eastAsia"/>
        </w:rPr>
        <w:t>重大贡献奖_2018111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_01.pptx）</w:t>
      </w: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A"/>
    <w:rsid w:val="001939EA"/>
    <w:rsid w:val="002D193E"/>
    <w:rsid w:val="00440695"/>
    <w:rsid w:val="0054651F"/>
    <w:rsid w:val="006F5DB8"/>
    <w:rsid w:val="00904B26"/>
    <w:rsid w:val="00A703EF"/>
    <w:rsid w:val="00A848C9"/>
    <w:rsid w:val="00B77299"/>
    <w:rsid w:val="00B907DA"/>
    <w:rsid w:val="00BE0884"/>
    <w:rsid w:val="00C41678"/>
    <w:rsid w:val="00D16677"/>
    <w:rsid w:val="00DF6126"/>
    <w:rsid w:val="00FA6345"/>
    <w:rsid w:val="00FB2A7C"/>
    <w:rsid w:val="175206DE"/>
    <w:rsid w:val="5646011D"/>
    <w:rsid w:val="59F8563B"/>
    <w:rsid w:val="5C1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910</Words>
  <Characters>5188</Characters>
  <Lines>43</Lines>
  <Paragraphs>12</Paragraphs>
  <TotalTime>1</TotalTime>
  <ScaleCrop>false</ScaleCrop>
  <LinksUpToDate>false</LinksUpToDate>
  <CharactersWithSpaces>6086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2018-11-01T08:43:00Z</dcterms:created>
  <dc:creator>zhaoxl</dc:creator>
  <cp:lastModifiedBy>Administrator</cp:lastModifiedBy>
  <cp:lastPrinted>2018-11-02T10:47:35Z</cp:lastPrinted>
  <dcterms:modified xsi:type="dcterms:W3CDTF">2018-11-02T11:28:26Z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