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9" w:line="304" w:lineRule="auto"/>
        <w:ind w:left="1355" w:right="515" w:hanging="882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关于转发《2022年度兵团科技创新人才计划及科技合作计划项目申报指南的通知》</w:t>
      </w:r>
    </w:p>
    <w:p>
      <w:pPr>
        <w:spacing w:before="29" w:line="304" w:lineRule="auto"/>
        <w:ind w:right="515"/>
        <w:jc w:val="both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各学院及相关单位：</w:t>
      </w:r>
    </w:p>
    <w:p>
      <w:pPr>
        <w:spacing w:before="29" w:line="304" w:lineRule="auto"/>
        <w:ind w:left="0" w:leftChars="0" w:right="515" w:firstLine="635" w:firstLineChars="227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兵团科技局已将  《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2022年度兵团科技创新人才计划及科技合作计划项目申报指南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》下发，请各学院各相关单位高度重视，积极组织申报。具体申报办法参看附件通知。</w:t>
      </w:r>
    </w:p>
    <w:p>
      <w:pPr>
        <w:spacing w:before="29" w:line="304" w:lineRule="auto"/>
        <w:ind w:left="1355" w:right="515" w:hanging="882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before="29" w:line="304" w:lineRule="auto"/>
        <w:ind w:left="1355" w:right="515" w:hanging="882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before="29" w:line="304" w:lineRule="auto"/>
        <w:ind w:left="1355" w:right="515" w:hanging="882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科研处</w:t>
      </w:r>
    </w:p>
    <w:p>
      <w:pPr>
        <w:spacing w:before="29" w:line="304" w:lineRule="auto"/>
        <w:ind w:left="1355" w:right="515" w:hanging="882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2021年4月28日</w:t>
      </w:r>
    </w:p>
    <w:p>
      <w:pPr>
        <w:spacing w:before="29" w:line="304" w:lineRule="auto"/>
        <w:ind w:left="1355" w:right="515" w:hanging="882"/>
        <w:jc w:val="both"/>
        <w:rPr>
          <w:rFonts w:hint="default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《20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22年度兵团科技创新人才计划及科技合作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eastAsia="zh-CN"/>
        </w:rPr>
        <w:t>计划项目申报指南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E44C4"/>
    <w:rsid w:val="214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2021-04-28T02:29:00Z</dcterms:created>
  <dc:creator>wadetide</dc:creator>
  <cp:lastModifiedBy>wadetide</cp:lastModifiedBy>
  <dcterms:modified xsi:type="dcterms:W3CDTF">2021-04-28T02:34:46Z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F861184A61DA4650BBDBD94F06AD4A0E</vt:lpwstr>
  </property>
</Properties>
</file>