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5"/>
          <w:rFonts w:hint="eastAsia" w:ascii="方正小标宋简体" w:hAnsi="方正小标宋简体" w:eastAsia="方正小标宋简体" w:cs="方正小标宋简体"/>
          <w:caps w:val="0"/>
          <w:color w:val="333333"/>
          <w:spacing w:val="0"/>
          <w:sz w:val="44"/>
          <w:szCs w:val="44"/>
          <w:shd w:val="clear" w:fill="FFFFFF"/>
        </w:rPr>
      </w:pPr>
      <w:r>
        <w:rPr>
          <w:rStyle w:val="5"/>
          <w:rFonts w:hint="eastAsia" w:ascii="方正小标宋简体" w:hAnsi="方正小标宋简体" w:eastAsia="方正小标宋简体" w:cs="方正小标宋简体"/>
          <w:caps w:val="0"/>
          <w:color w:val="333333"/>
          <w:spacing w:val="0"/>
          <w:sz w:val="44"/>
          <w:szCs w:val="44"/>
          <w:shd w:val="clear" w:fill="FFFFFF"/>
        </w:rPr>
        <w:t>研究阐释党的十九届六中全会精神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caps w:val="0"/>
          <w:color w:val="333333"/>
          <w:spacing w:val="0"/>
          <w:sz w:val="44"/>
          <w:szCs w:val="44"/>
        </w:rPr>
      </w:pPr>
      <w:r>
        <w:rPr>
          <w:rStyle w:val="5"/>
          <w:rFonts w:hint="eastAsia" w:ascii="方正小标宋简体" w:hAnsi="方正小标宋简体" w:eastAsia="方正小标宋简体" w:cs="方正小标宋简体"/>
          <w:caps w:val="0"/>
          <w:color w:val="333333"/>
          <w:spacing w:val="0"/>
          <w:sz w:val="44"/>
          <w:szCs w:val="44"/>
          <w:shd w:val="clear" w:fill="FFFFFF"/>
        </w:rPr>
        <w:t>国家社科基金重大项目招标选题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1.中国共产党百年</w:t>
      </w:r>
      <w:bookmarkStart w:id="0" w:name="_GoBack"/>
      <w:bookmarkEnd w:id="0"/>
      <w:r>
        <w:rPr>
          <w:rFonts w:hint="eastAsia" w:ascii="仿宋" w:hAnsi="仿宋" w:eastAsia="仿宋" w:cs="仿宋"/>
          <w:caps w:val="0"/>
          <w:color w:val="333333"/>
          <w:spacing w:val="0"/>
          <w:sz w:val="32"/>
          <w:szCs w:val="32"/>
          <w:shd w:val="clear" w:fill="FFFFFF"/>
        </w:rPr>
        <w:t>奋斗的重大成就、历史意义和深远影响研究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2.中国共产党在新民主主义革命时期奋斗历程、伟大成就和重大意义研究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3.中国共产党在社会主义革命和建设时期奋斗历程、伟大成就和重大意义研究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4.中国共产党在改革开放和社会主义现代化建设新时期奋斗历程、伟大成就和重大意义研究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5.中国特色社会主义新时代党和国家事业取得历史性成就、发生历史性变革研究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6.习近平新时代中国特色社会主义思想的科学内涵、历史地位和重大意义研究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7.习近平新时代中国特色社会主义思想对马克思主义发展的原创性贡献研究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8.习近平总书记关于党的历史的重要论述的核心要义与理论创新研究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9.马克思主义中国化“两个结合”研究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10.中国共产党百年奋斗中坚持党的领导经验研究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11.中国共产党百年奋斗中坚持人民至上经验研究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12.中国共产党百年奋斗中坚持理论创新经验研究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13.中国共产党百年奋斗中坚持独立自主经验研究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14.中国共产党百年奋斗中坚持中国道路经验研究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15.中国共产党百年奋斗中坚持胸怀天下经验研究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16.中国共产党百年奋斗中坚持开拓创新经验研究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17.中国共产党百年奋斗中坚持敢于斗争经验研究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18.中国共产党百年奋斗中坚持统一战线经验研究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19.中国共产党百年奋斗中坚持自我革命经验研究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20.中国共产党的百年奋斗对世界历史进程的深刻影响研究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21.中国共产党领导人民创造的人类文明新形态研究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22.伟大建党精神研究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23.遵义会议的历史地位和重大意义研究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24.抗美援朝战争的伟大意义与抗美援朝精神研究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25.改革开放的历史必然性和党的十一届三中全会的伟大历史意义研究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26.毛泽东思想对马克思主义中国化的历史性贡献研究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27.中国特色社会主义理论体系的重大意义与历史地位研究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28.中国特色社会主义新时代是我国发展新的历史方位研究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29.以中国式现代化推进中华民族伟大复兴研究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30.以伟大自我革命引领伟大社会革命研究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31.立足新发展阶段、贯彻新发展理念、构建新发展格局、推动高质量发展研究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32.促进全体人民共同富裕研究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33.党的十八大以来坚持和加强党的全面领导的实践和经验研究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34.百年来党加强政治建设的实践和经验研究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35.发展积极健康的党内政治文化研究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36.健全党的领导制度体系研究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37.党的十八大以来全面从严治党的实践和经验研究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38.提高党的建设质量研究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39.推进学习型政党建设研究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40.深入实施新时代人才强国战略研究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41.坚持依规治党和完善党内法规体系研究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42.完善党和国家监督体系研究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43.党的十八大以来推动经济高质量发展的实践和经验研究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44.推动经济发展质量变革、效率变革、动力变革研究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45.增强国有经济竞争力、创新力、控制力、影响力、抗风险能力研究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46.构建亲清政商关系研究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47.科技自立自强作为国家发展的战略支撑研究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48.全面实施供给侧结构性改革研究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49.防范化解经济金融领域风险研究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50.防止资本无序扩张研究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51.新时代实施区域协调发展战略研究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52.推进以人为核心的新型城镇化研究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53.推进农业农村现代化研究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54.党的十八大以来全面深化改革的实践与经验研究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55.增强改革的系统性整体性协同性研究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56.推动共建“一带一路”高质量发展研究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57.构建面向全球的高标准自由贸易区网络研究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58.构建开放型经济体系研究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59.党的十八大以来推进社会主义民主政治建设的实践和经验研究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60.坚定对中国特色社会主义政治制度的自信研究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61.发展社会主义政治文明研究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62.发展全过程人民民主研究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63.发挥人民代表大会制度的根本政治制度作用研究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64.中国特色协商民主体系研究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65.中国特色解决民族问题的正确道路研究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66.完善大统战工作格局研究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67.党的十八大以来党领导全面依法治国的实践和经验研究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68.中国特色社会主义法治理论研究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69.弘扬社会主义法治精神研究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70.完善以宪法为核心的中国特色社会主义法律体系研究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71.推进政法领域全面深化改革研究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72.党的十八大以来党领导文化建设的实践和经验研究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73.建设具有强大凝聚力和引领力的社会主义意识形态研究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74.提高新形势下新闻舆论传播力、引导力、影响力、公信力研究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75.健全互联网领导和管理体制研究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76.完善思想政治工作体系研究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77.推动中华优秀传统文化创造性转化、创新性发展研究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78.加大文化遗产保护力度研究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79.加快国际传播能力建设研究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80.党的十八大以来党领导社会建设的实践和经验研究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81.伟大脱贫攻坚精神研究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82.伟大抗疫精神研究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83.建设体现效率、促进公平的收入分配体系研究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84.实现更加充分、更高质量就业研究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85.推进义务教育均衡发展和城乡一体化研究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86.全面推进健康中国建设研究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87.人口发展战略研究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88.加快建立多主体供给、多渠道保障、租购并举的住房制度研究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89.建设共建共治共享的社会治理制度研究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90.加强国家应急管理体系和能力建设研究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91.健全国家公共卫生应急管理体系研究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92.党的十八大以来党领导生态文明建设的实践和经验研究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93.坚持走生产发展、生活富裕、生态良好的文明发展道路研究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94.建立健全自然资源资产产权制度研究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95.生态文明建设目标评价考核制度和责任追究制度研究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96.以国家公园为主体的自然保护地体系研究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97.积极参与全球环境与气候治理研究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98.碳达峰碳中和问题研究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99.党的十八大以来党领导国防和军队建设的实践和经验研究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100.坚持走中国特色强军之路研究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101.恢复和发扬我党我军光荣传统和优良作风研究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102.党的十八大以来党领导维护国家安全的实践和经验研究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103.统筹发展和安全研究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104.总体国家安全观研究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105.推进国家安全体系和能力建设研究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106.党的十八大以来党领导贯彻“一国两制”和推进祖国统一的实践和经验研究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107.落实中央对特别行政区全面管治权研究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108.增强港澳同胞国家意识和爱国精神研究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109.丰富和发展国家统一理论和对台方针政策研究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110.党的十八大以来党领导推进中国特色大国外交的实践和经验研究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111.建设新型国际关系研究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112.弘扬和平、发展、公平、正义、民主、自由的全人类共同价值研究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113.打造周边命运共同体研究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114.积极参与全球治理体系改革和建设研究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115.开展抗击新冠肺炎疫情国际合作研究</w:t>
      </w:r>
    </w:p>
    <w:p>
      <w:pPr>
        <w:keepNext w:val="0"/>
        <w:keepLines w:val="0"/>
        <w:pageBreakBefore w:val="0"/>
        <w:shd w:val="clea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F184D"/>
    <w:rsid w:val="264B0508"/>
    <w:rsid w:val="36C46BAE"/>
    <w:rsid w:val="459D26B4"/>
    <w:rsid w:val="4BCA43A0"/>
    <w:rsid w:val="55050666"/>
    <w:rsid w:val="61BF6045"/>
    <w:rsid w:val="77733BC8"/>
    <w:rsid w:val="783F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等线 Light" w:asciiTheme="minorHAnsi" w:hAnsiTheme="minorHAnsi" w:eastAsiaTheme="minorEastAsia"/>
      <w:kern w:val="0"/>
      <w:sz w:val="52"/>
      <w:szCs w:val="5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2020-09-12T04:08:00Z</dcterms:created>
  <dc:creator>Administrator</dc:creator>
  <cp:lastModifiedBy>浚訸</cp:lastModifiedBy>
  <dcterms:modified xsi:type="dcterms:W3CDTF">2021-11-25T11:24:37Z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89C3288FC0A34B2D86E9958D3A0E9DBD</vt:lpwstr>
  </property>
</Properties>
</file>